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61034E98" w:rsidR="00D30756" w:rsidRDefault="005E5E09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</w:t>
      </w:r>
      <w:r w:rsidR="006B31A1">
        <w:rPr>
          <w:rFonts w:ascii="Arial" w:eastAsia="Arial" w:hAnsi="Arial" w:cs="Arial"/>
          <w:b/>
          <w:sz w:val="36"/>
          <w:szCs w:val="36"/>
        </w:rPr>
        <w:t>all-Off Schedule 20 (Call-Off Specification)</w:t>
      </w:r>
      <w:r w:rsidR="006B31A1"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D30756" w:rsidRDefault="006B31A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D30756" w:rsidRDefault="00D3075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5" w14:textId="77777777" w:rsidR="00D30756" w:rsidRDefault="006B31A1" w:rsidP="005E5E0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33B77F66" w14:textId="77777777" w:rsidR="00D30756" w:rsidRDefault="00D3075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</w:p>
    <w:p w14:paraId="71F31035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656A16CE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5612634D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167D0C85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402C15EC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3B3C449A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0A21DFBA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5812426C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272391FC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28A76D97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1439EF2B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4152DEAB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45D90BE7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535262DA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1852EE76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5EE99DF7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046340B7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657ACC73" w14:textId="77777777" w:rsidR="005E5E09" w:rsidRPr="005E5E09" w:rsidRDefault="005E5E09" w:rsidP="005E5E09">
      <w:pPr>
        <w:rPr>
          <w:rFonts w:ascii="Arial" w:eastAsia="Arial" w:hAnsi="Arial" w:cs="Arial"/>
          <w:sz w:val="24"/>
          <w:szCs w:val="24"/>
        </w:rPr>
      </w:pPr>
    </w:p>
    <w:p w14:paraId="79D9A22A" w14:textId="77777777" w:rsidR="005E5E09" w:rsidRDefault="005E5E09" w:rsidP="005E5E09">
      <w:pPr>
        <w:rPr>
          <w:rFonts w:ascii="Arial" w:eastAsia="Arial" w:hAnsi="Arial" w:cs="Arial"/>
          <w:color w:val="000000"/>
          <w:sz w:val="24"/>
          <w:szCs w:val="24"/>
        </w:rPr>
      </w:pPr>
    </w:p>
    <w:p w14:paraId="00000007" w14:textId="5C306231" w:rsidR="00D30756" w:rsidRDefault="005E5E09" w:rsidP="005E5E09">
      <w:pPr>
        <w:tabs>
          <w:tab w:val="left" w:pos="1449"/>
        </w:tabs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</w:r>
      <w:bookmarkStart w:id="1" w:name="_heading=h.30j0zll" w:colFirst="0" w:colLast="0"/>
      <w:bookmarkEnd w:id="1"/>
    </w:p>
    <w:p w14:paraId="00000008" w14:textId="77777777" w:rsidR="00D30756" w:rsidRDefault="00D30756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D3075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F7E8C" w14:textId="77777777" w:rsidR="006B31A1" w:rsidRDefault="006B31A1">
      <w:pPr>
        <w:spacing w:after="0" w:line="240" w:lineRule="auto"/>
      </w:pPr>
      <w:r>
        <w:separator/>
      </w:r>
    </w:p>
  </w:endnote>
  <w:endnote w:type="continuationSeparator" w:id="0">
    <w:p w14:paraId="1746D0E5" w14:textId="77777777" w:rsidR="006B31A1" w:rsidRDefault="006B3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D" w14:textId="77777777" w:rsidR="00D30756" w:rsidRDefault="00D3075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23E54D35" w:rsidR="00D30756" w:rsidRDefault="006B31A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RM6360</w:t>
    </w:r>
  </w:p>
  <w:p w14:paraId="0000000F" w14:textId="77777777" w:rsidR="00D30756" w:rsidRDefault="006B31A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D30756" w:rsidRDefault="006B31A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E86C5" w14:textId="77777777" w:rsidR="006B31A1" w:rsidRDefault="006B31A1">
      <w:pPr>
        <w:spacing w:after="0" w:line="240" w:lineRule="auto"/>
      </w:pPr>
      <w:r>
        <w:separator/>
      </w:r>
    </w:p>
  </w:footnote>
  <w:footnote w:type="continuationSeparator" w:id="0">
    <w:p w14:paraId="1B82C364" w14:textId="77777777" w:rsidR="006B31A1" w:rsidRDefault="006B3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9" w14:textId="77777777" w:rsidR="00D30756" w:rsidRPr="005E5E09" w:rsidRDefault="006B31A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bCs/>
        <w:color w:val="000000"/>
        <w:sz w:val="20"/>
        <w:szCs w:val="20"/>
      </w:rPr>
    </w:pPr>
    <w:r w:rsidRPr="005E5E09">
      <w:rPr>
        <w:rFonts w:ascii="Arial" w:eastAsia="Arial" w:hAnsi="Arial" w:cs="Arial"/>
        <w:b/>
        <w:bCs/>
        <w:color w:val="000000"/>
        <w:sz w:val="20"/>
        <w:szCs w:val="20"/>
      </w:rPr>
      <w:t>Call-Off Schedule 20 (Call-Off Specification)</w:t>
    </w:r>
  </w:p>
  <w:p w14:paraId="0000000A" w14:textId="77777777" w:rsidR="00D30756" w:rsidRDefault="006B31A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B" w14:textId="02A8FE71" w:rsidR="00D30756" w:rsidRDefault="006B31A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25</w:t>
    </w:r>
  </w:p>
  <w:p w14:paraId="0000000C" w14:textId="77777777" w:rsidR="00D30756" w:rsidRDefault="00D3075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C26733"/>
    <w:multiLevelType w:val="multilevel"/>
    <w:tmpl w:val="A5E27E78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06235126">
    <w:abstractNumId w:val="0"/>
  </w:num>
  <w:num w:numId="2" w16cid:durableId="14545163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4185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756"/>
    <w:rsid w:val="005E5E09"/>
    <w:rsid w:val="006B31A1"/>
    <w:rsid w:val="00AE5520"/>
    <w:rsid w:val="00D30756"/>
    <w:rsid w:val="00FB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FF63E"/>
  <w15:docId w15:val="{66606C70-B277-4F21-BD31-020A3564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topZft03XaGYlFA+WYeS14+mfog==">AMUW2mU0tmLpiVyLWi8xzlR3u3Oen28lVHbpVjMKTFhAWdmFt0z+ovPymUx4rvySrMuC833ineErpc4CkvyOCKXm2dNAa2NQt7MBfmyTfwwNmzpmVDIe7F+vPSHSvMfhctABzfUUDX9K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>Government Legal Department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Cassandra Keogh</cp:lastModifiedBy>
  <cp:revision>3</cp:revision>
  <dcterms:created xsi:type="dcterms:W3CDTF">2018-06-18T14:37:00Z</dcterms:created>
  <dcterms:modified xsi:type="dcterms:W3CDTF">2025-02-14T09:54:00Z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